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831" w:rsidRDefault="009A7831" w:rsidP="009A7831">
      <w:pPr>
        <w:jc w:val="center"/>
      </w:pPr>
      <w:r>
        <w:rPr>
          <w:b/>
        </w:rPr>
        <w:t xml:space="preserve">Informacja ze </w:t>
      </w:r>
      <w:r>
        <w:rPr>
          <w:b/>
        </w:rPr>
        <w:t xml:space="preserve">spotkania </w:t>
      </w:r>
      <w:r>
        <w:rPr>
          <w:b/>
        </w:rPr>
        <w:br/>
      </w:r>
      <w:r w:rsidRPr="005C2E3A">
        <w:rPr>
          <w:b/>
        </w:rPr>
        <w:t xml:space="preserve">Gminnej Rady Działalności Pożytku Publicznego </w:t>
      </w:r>
      <w:r>
        <w:rPr>
          <w:b/>
        </w:rPr>
        <w:t xml:space="preserve">w Czarnej Białostockiej </w:t>
      </w:r>
      <w:r>
        <w:rPr>
          <w:b/>
        </w:rPr>
        <w:br/>
      </w:r>
      <w:r w:rsidRPr="005C2E3A">
        <w:rPr>
          <w:b/>
        </w:rPr>
        <w:t xml:space="preserve">w dniu </w:t>
      </w:r>
      <w:r>
        <w:rPr>
          <w:b/>
        </w:rPr>
        <w:t>8</w:t>
      </w:r>
      <w:r w:rsidRPr="005C2E3A">
        <w:rPr>
          <w:b/>
        </w:rPr>
        <w:t xml:space="preserve"> </w:t>
      </w:r>
      <w:r>
        <w:rPr>
          <w:b/>
        </w:rPr>
        <w:t xml:space="preserve">grudnia </w:t>
      </w:r>
      <w:r w:rsidRPr="005C2E3A">
        <w:rPr>
          <w:b/>
        </w:rPr>
        <w:t>201</w:t>
      </w:r>
      <w:r>
        <w:rPr>
          <w:b/>
        </w:rPr>
        <w:t>7</w:t>
      </w:r>
      <w:r w:rsidRPr="005C2E3A">
        <w:rPr>
          <w:b/>
        </w:rPr>
        <w:t xml:space="preserve"> r.</w:t>
      </w:r>
    </w:p>
    <w:p w:rsidR="009A7831" w:rsidRDefault="009A7831" w:rsidP="009A7831">
      <w:pPr>
        <w:jc w:val="both"/>
      </w:pPr>
    </w:p>
    <w:p w:rsidR="009A7831" w:rsidRDefault="009A7831" w:rsidP="007E52C7">
      <w:pPr>
        <w:jc w:val="both"/>
      </w:pPr>
      <w:r>
        <w:t xml:space="preserve">Miejsce spotkania: sala konferencyjna Urzędu Miejskiego w Czarnej Białostockiej przy ul. </w:t>
      </w:r>
      <w:r w:rsidRPr="006D70D9">
        <w:t>Torowej 14 A</w:t>
      </w:r>
      <w:r>
        <w:t xml:space="preserve">. Na spotkaniu obecnych było 7 z pośród 13 </w:t>
      </w:r>
      <w:r w:rsidRPr="00BB72CB">
        <w:t>członków Rady</w:t>
      </w:r>
      <w:r>
        <w:t>, co</w:t>
      </w:r>
      <w:r w:rsidRPr="00BB72CB">
        <w:t xml:space="preserve"> </w:t>
      </w:r>
      <w:r>
        <w:t>stanowiło</w:t>
      </w:r>
      <w:r w:rsidRPr="009A7831">
        <w:t xml:space="preserve"> </w:t>
      </w:r>
      <w:r w:rsidR="007E52C7">
        <w:t xml:space="preserve">regulaminowe </w:t>
      </w:r>
      <w:r w:rsidRPr="009A7831">
        <w:t>quorum do podjęcia wiążących decyzji i uchwał</w:t>
      </w:r>
      <w:r w:rsidR="007E52C7">
        <w:t xml:space="preserve">. Swoją obecnością zaszczycili: </w:t>
      </w:r>
      <w:r>
        <w:t xml:space="preserve">burmistrz Czarnej Białostockiej Jacek Chrulski i przewodnicząca GKRPA – Agnieszka Trochim. </w:t>
      </w:r>
    </w:p>
    <w:p w:rsidR="009A7831" w:rsidRPr="006C5A7A" w:rsidRDefault="009A7831" w:rsidP="009A7831">
      <w:pPr>
        <w:ind w:firstLine="397"/>
        <w:jc w:val="both"/>
      </w:pPr>
      <w:r>
        <w:t>Przewodnicząca Rady Wioletta Toczko</w:t>
      </w:r>
      <w:r w:rsidRPr="00055C88">
        <w:t xml:space="preserve"> </w:t>
      </w:r>
      <w:r>
        <w:t>po powitaniu zebranych gości i c</w:t>
      </w:r>
      <w:r w:rsidRPr="00055C88">
        <w:t>złonków Gminnej Rady Działalności Pożytku Publicznego</w:t>
      </w:r>
      <w:r>
        <w:t xml:space="preserve"> zaproponowała program</w:t>
      </w:r>
      <w:r w:rsidRPr="006C5A7A">
        <w:t xml:space="preserve"> spotkania</w:t>
      </w:r>
      <w:r>
        <w:t>:</w:t>
      </w:r>
    </w:p>
    <w:p w:rsidR="009A7831" w:rsidRDefault="009A7831" w:rsidP="009A7831">
      <w:pPr>
        <w:pStyle w:val="Akapitzlist"/>
        <w:numPr>
          <w:ilvl w:val="0"/>
          <w:numId w:val="1"/>
        </w:numPr>
        <w:jc w:val="both"/>
        <w:rPr>
          <w:rFonts w:eastAsia="Calibri"/>
          <w:lang w:eastAsia="en-US"/>
        </w:rPr>
      </w:pPr>
      <w:proofErr w:type="gramStart"/>
      <w:r w:rsidRPr="004E18F3">
        <w:rPr>
          <w:rFonts w:eastAsia="Calibri"/>
          <w:lang w:eastAsia="en-US"/>
        </w:rPr>
        <w:t>zaopiniowanie</w:t>
      </w:r>
      <w:proofErr w:type="gramEnd"/>
      <w:r w:rsidRPr="004E18F3">
        <w:rPr>
          <w:rFonts w:eastAsia="Calibri"/>
          <w:lang w:eastAsia="en-US"/>
        </w:rPr>
        <w:t xml:space="preserve"> projektu Gminnego Programu Profilaktyki </w:t>
      </w:r>
    </w:p>
    <w:p w:rsidR="009A7831" w:rsidRPr="004E18F3" w:rsidRDefault="009A7831" w:rsidP="009A7831">
      <w:pPr>
        <w:pStyle w:val="Akapitzlist"/>
        <w:numPr>
          <w:ilvl w:val="0"/>
          <w:numId w:val="1"/>
        </w:numPr>
        <w:jc w:val="both"/>
        <w:rPr>
          <w:rFonts w:eastAsia="Calibri"/>
          <w:lang w:eastAsia="en-US"/>
        </w:rPr>
      </w:pPr>
      <w:proofErr w:type="gramStart"/>
      <w:r>
        <w:rPr>
          <w:rFonts w:eastAsia="Calibri"/>
          <w:lang w:eastAsia="en-US"/>
        </w:rPr>
        <w:t>przedyskutowanie</w:t>
      </w:r>
      <w:proofErr w:type="gramEnd"/>
      <w:r>
        <w:rPr>
          <w:rFonts w:eastAsia="Calibri"/>
          <w:lang w:eastAsia="en-US"/>
        </w:rPr>
        <w:t xml:space="preserve"> zapisów </w:t>
      </w:r>
      <w:r w:rsidRPr="004E18F3">
        <w:rPr>
          <w:rFonts w:eastAsia="Calibri"/>
          <w:lang w:eastAsia="en-US"/>
        </w:rPr>
        <w:t>projekt</w:t>
      </w:r>
      <w:r>
        <w:rPr>
          <w:rFonts w:eastAsia="Calibri"/>
          <w:lang w:eastAsia="en-US"/>
        </w:rPr>
        <w:t>u</w:t>
      </w:r>
      <w:r w:rsidRPr="004E18F3">
        <w:rPr>
          <w:rFonts w:eastAsia="Calibri"/>
          <w:lang w:eastAsia="en-US"/>
        </w:rPr>
        <w:t xml:space="preserve"> uchwały dotyczący inicjatywy lokalnej; </w:t>
      </w:r>
    </w:p>
    <w:p w:rsidR="009A7831" w:rsidRDefault="009A7831" w:rsidP="009A7831">
      <w:pPr>
        <w:pStyle w:val="Akapitzlist"/>
        <w:numPr>
          <w:ilvl w:val="0"/>
          <w:numId w:val="1"/>
        </w:numPr>
        <w:jc w:val="both"/>
        <w:rPr>
          <w:rFonts w:eastAsia="Calibri"/>
          <w:lang w:eastAsia="en-US"/>
        </w:rPr>
      </w:pPr>
      <w:r w:rsidRPr="00C458BD">
        <w:rPr>
          <w:rFonts w:eastAsia="Calibri"/>
          <w:lang w:eastAsia="en-US"/>
        </w:rPr>
        <w:t>Sprawy różne.</w:t>
      </w:r>
    </w:p>
    <w:p w:rsidR="009A7831" w:rsidRPr="00567711" w:rsidRDefault="009A7831" w:rsidP="009A7831">
      <w:pPr>
        <w:ind w:left="360"/>
        <w:jc w:val="both"/>
        <w:rPr>
          <w:rFonts w:eastAsia="Calibri"/>
          <w:lang w:eastAsia="en-US"/>
        </w:rPr>
      </w:pPr>
    </w:p>
    <w:p w:rsidR="009A7831" w:rsidRDefault="009A7831" w:rsidP="009A7831">
      <w:pPr>
        <w:pStyle w:val="Akapitzlist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Zebrani nie wnieśli uwag do proponowanego porządku. </w:t>
      </w:r>
    </w:p>
    <w:p w:rsidR="009A7831" w:rsidRDefault="009A7831" w:rsidP="009A7831">
      <w:pPr>
        <w:pStyle w:val="Akapitzlist"/>
        <w:ind w:left="0"/>
        <w:jc w:val="both"/>
        <w:rPr>
          <w:rFonts w:eastAsia="Calibri"/>
          <w:lang w:eastAsia="en-US"/>
        </w:rPr>
      </w:pPr>
    </w:p>
    <w:p w:rsidR="009A7831" w:rsidRDefault="009A7831" w:rsidP="007E52C7">
      <w:pPr>
        <w:pStyle w:val="Akapitzlist"/>
        <w:ind w:left="0"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Przewodnicząca GKRPA Agnieszka Trochim przedstawiła założenia </w:t>
      </w:r>
      <w:r w:rsidRPr="005F796D">
        <w:rPr>
          <w:rFonts w:eastAsia="Calibri"/>
          <w:lang w:eastAsia="en-US"/>
        </w:rPr>
        <w:t>Gminn</w:t>
      </w:r>
      <w:r>
        <w:rPr>
          <w:rFonts w:eastAsia="Calibri"/>
          <w:lang w:eastAsia="en-US"/>
        </w:rPr>
        <w:t>ego</w:t>
      </w:r>
      <w:r w:rsidRPr="005F796D">
        <w:rPr>
          <w:rFonts w:eastAsia="Calibri"/>
          <w:lang w:eastAsia="en-US"/>
        </w:rPr>
        <w:t xml:space="preserve"> Program</w:t>
      </w:r>
      <w:r>
        <w:rPr>
          <w:rFonts w:eastAsia="Calibri"/>
          <w:lang w:eastAsia="en-US"/>
        </w:rPr>
        <w:t>u</w:t>
      </w:r>
      <w:r w:rsidRPr="005F796D">
        <w:rPr>
          <w:rFonts w:eastAsia="Calibri"/>
          <w:lang w:eastAsia="en-US"/>
        </w:rPr>
        <w:t xml:space="preserve"> Profilaktyki i Rozwiązywania Problemów Alkoholowych oraz Przeciwdziałania Narkomanii w Czarnej Białostockiej na 2018 rok</w:t>
      </w:r>
      <w:r>
        <w:rPr>
          <w:rFonts w:eastAsia="Calibri"/>
          <w:lang w:eastAsia="en-US"/>
        </w:rPr>
        <w:t>. Mówiła o wprowadzonych zmianach m.in.: o powrocie do zapisu „punkt konsultacyjny”</w:t>
      </w:r>
      <w:r>
        <w:rPr>
          <w:rFonts w:eastAsia="Calibri"/>
          <w:lang w:eastAsia="en-US"/>
        </w:rPr>
        <w:t>,</w:t>
      </w:r>
      <w:r>
        <w:rPr>
          <w:rFonts w:eastAsia="Calibri"/>
          <w:lang w:eastAsia="en-US"/>
        </w:rPr>
        <w:t xml:space="preserve"> o</w:t>
      </w:r>
      <w:r w:rsidRPr="005F796D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zwiększeniu ilości godzin na </w:t>
      </w:r>
      <w:r w:rsidRPr="005F796D">
        <w:rPr>
          <w:rFonts w:eastAsia="Calibri"/>
          <w:lang w:eastAsia="en-US"/>
        </w:rPr>
        <w:t>prowadzenie punktu konsultacyjnego dla osób i rodzin z problemem uzależnienia od alkoholu i innych substancji psychoaktywnych w ilości minimum 10 godzin tygodniowo z podziałem na dwa dni</w:t>
      </w:r>
      <w:r>
        <w:rPr>
          <w:rFonts w:eastAsia="Calibri"/>
          <w:lang w:eastAsia="en-US"/>
        </w:rPr>
        <w:t>,</w:t>
      </w:r>
      <w:r w:rsidRPr="005F796D">
        <w:rPr>
          <w:rFonts w:eastAsia="Calibri"/>
          <w:lang w:eastAsia="en-US"/>
        </w:rPr>
        <w:t xml:space="preserve"> od stycznia do grudnia, z jednomiesięczną przerwą wakacyjną</w:t>
      </w:r>
      <w:r>
        <w:rPr>
          <w:rFonts w:eastAsia="Calibri"/>
          <w:lang w:eastAsia="en-US"/>
        </w:rPr>
        <w:t xml:space="preserve">. Obecni mieli zastrzeżenia, co do podziału środków w preliminarzu wydatków </w:t>
      </w:r>
      <w:proofErr w:type="spellStart"/>
      <w:r>
        <w:rPr>
          <w:rFonts w:eastAsia="Calibri"/>
          <w:lang w:eastAsia="en-US"/>
        </w:rPr>
        <w:t>GPPiRPA</w:t>
      </w:r>
      <w:proofErr w:type="spellEnd"/>
      <w:r>
        <w:rPr>
          <w:rFonts w:eastAsia="Calibri"/>
          <w:lang w:eastAsia="en-US"/>
        </w:rPr>
        <w:t xml:space="preserve"> m.in.: </w:t>
      </w:r>
      <w:r>
        <w:rPr>
          <w:rFonts w:eastAsia="Calibri"/>
          <w:lang w:eastAsia="en-US"/>
        </w:rPr>
        <w:t xml:space="preserve">wskazywano </w:t>
      </w:r>
      <w:r>
        <w:rPr>
          <w:rFonts w:eastAsia="Calibri"/>
          <w:lang w:eastAsia="en-US"/>
        </w:rPr>
        <w:t>zbyt duż</w:t>
      </w:r>
      <w:r>
        <w:rPr>
          <w:rFonts w:eastAsia="Calibri"/>
          <w:lang w:eastAsia="en-US"/>
        </w:rPr>
        <w:t>ą</w:t>
      </w:r>
      <w:r>
        <w:rPr>
          <w:rFonts w:eastAsia="Calibri"/>
          <w:lang w:eastAsia="en-US"/>
        </w:rPr>
        <w:t xml:space="preserve"> kwot</w:t>
      </w:r>
      <w:r>
        <w:rPr>
          <w:rFonts w:eastAsia="Calibri"/>
          <w:lang w:eastAsia="en-US"/>
        </w:rPr>
        <w:t>ę z</w:t>
      </w:r>
      <w:r>
        <w:rPr>
          <w:rFonts w:eastAsia="Calibri"/>
          <w:lang w:eastAsia="en-US"/>
        </w:rPr>
        <w:t xml:space="preserve"> przeznacz</w:t>
      </w:r>
      <w:r>
        <w:rPr>
          <w:rFonts w:eastAsia="Calibri"/>
          <w:lang w:eastAsia="en-US"/>
        </w:rPr>
        <w:t xml:space="preserve">eniem </w:t>
      </w:r>
      <w:r>
        <w:rPr>
          <w:rFonts w:eastAsia="Calibri"/>
          <w:lang w:eastAsia="en-US"/>
        </w:rPr>
        <w:t>na zakup programów profilaktycznych</w:t>
      </w:r>
      <w:r w:rsidR="007E52C7">
        <w:rPr>
          <w:rFonts w:eastAsia="Calibri"/>
          <w:lang w:eastAsia="en-US"/>
        </w:rPr>
        <w:t xml:space="preserve"> w jednostkach oświatowych</w:t>
      </w:r>
      <w:r>
        <w:rPr>
          <w:rFonts w:eastAsia="Calibri"/>
          <w:lang w:eastAsia="en-US"/>
        </w:rPr>
        <w:t>, a</w:t>
      </w:r>
      <w:r>
        <w:rPr>
          <w:rFonts w:eastAsia="Calibri"/>
          <w:lang w:eastAsia="en-US"/>
        </w:rPr>
        <w:t xml:space="preserve"> zbyt mało środków na wydarzenia społeczno – kulturalne adresowane do mieszkańców</w:t>
      </w:r>
      <w:r>
        <w:rPr>
          <w:rFonts w:eastAsia="Calibri"/>
          <w:lang w:eastAsia="en-US"/>
        </w:rPr>
        <w:t>, czy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też niewystarczające </w:t>
      </w:r>
      <w:r>
        <w:rPr>
          <w:rFonts w:eastAsia="Calibri"/>
          <w:lang w:eastAsia="en-US"/>
        </w:rPr>
        <w:t>środk</w:t>
      </w:r>
      <w:r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 xml:space="preserve">na </w:t>
      </w:r>
      <w:r>
        <w:rPr>
          <w:rFonts w:eastAsia="Calibri"/>
          <w:lang w:eastAsia="en-US"/>
        </w:rPr>
        <w:t xml:space="preserve">opinie biegłych lekarzy. </w:t>
      </w:r>
    </w:p>
    <w:p w:rsidR="009A7831" w:rsidRDefault="009A7831" w:rsidP="002C59E0">
      <w:pPr>
        <w:pStyle w:val="Akapitzlist"/>
        <w:ind w:left="0"/>
        <w:jc w:val="both"/>
      </w:pPr>
      <w:r>
        <w:rPr>
          <w:rFonts w:eastAsia="Calibri"/>
          <w:lang w:eastAsia="en-US"/>
        </w:rPr>
        <w:t xml:space="preserve">Przewodnicząca GKRPA </w:t>
      </w:r>
      <w:r>
        <w:rPr>
          <w:rFonts w:eastAsia="Calibri"/>
          <w:lang w:eastAsia="en-US"/>
        </w:rPr>
        <w:t>poinformowała</w:t>
      </w:r>
      <w:r w:rsidR="007E52C7">
        <w:rPr>
          <w:rFonts w:eastAsia="Calibri"/>
          <w:lang w:eastAsia="en-US"/>
        </w:rPr>
        <w:t>, ż</w:t>
      </w:r>
      <w:r>
        <w:rPr>
          <w:rFonts w:eastAsia="Calibri"/>
          <w:lang w:eastAsia="en-US"/>
        </w:rPr>
        <w:t>e po rozliczeniu roku budżetowego preliminarz wydatków zostanie uaktualniony</w:t>
      </w:r>
      <w:r w:rsidR="002C59E0">
        <w:rPr>
          <w:rFonts w:eastAsia="Calibri"/>
          <w:lang w:eastAsia="en-US"/>
        </w:rPr>
        <w:t xml:space="preserve">. </w:t>
      </w:r>
    </w:p>
    <w:p w:rsidR="009A7831" w:rsidRDefault="009A7831" w:rsidP="009A7831">
      <w:pPr>
        <w:autoSpaceDE w:val="0"/>
        <w:autoSpaceDN w:val="0"/>
        <w:adjustRightInd w:val="0"/>
      </w:pPr>
      <w:r>
        <w:t>P</w:t>
      </w:r>
      <w:r w:rsidR="002C59E0">
        <w:t xml:space="preserve">o przytoczeniu uchwała </w:t>
      </w:r>
      <w:r>
        <w:t>nr 4/2017 z dnia 8 grudnia 2017 r. w sprawie zaopiniowania projektu „</w:t>
      </w:r>
      <w:r w:rsidRPr="00862B74">
        <w:t>Gminnego Programu Profilaktyki i Rozwiązywania Problemów Alkoholowych oraz Przeciwdziałania Narkomanii w Czarnej Białostockiej na 2018 rok</w:t>
      </w:r>
      <w:r>
        <w:t>”</w:t>
      </w:r>
      <w:r w:rsidR="002C59E0" w:rsidRPr="002C59E0">
        <w:t xml:space="preserve"> została podjęta jednogłośnie.</w:t>
      </w:r>
      <w:r w:rsidR="002C59E0">
        <w:t xml:space="preserve"> </w:t>
      </w:r>
      <w:r>
        <w:t xml:space="preserve">Za przyjęciem uchwały głosowało 7 członków Rady, przeciw – 0, wstrzymujących się – 0. </w:t>
      </w:r>
    </w:p>
    <w:p w:rsidR="009A7831" w:rsidRDefault="002C59E0" w:rsidP="007E52C7">
      <w:pPr>
        <w:autoSpaceDE w:val="0"/>
        <w:autoSpaceDN w:val="0"/>
        <w:adjustRightInd w:val="0"/>
        <w:ind w:firstLine="708"/>
      </w:pPr>
      <w:r>
        <w:t xml:space="preserve">Następnie zebrani zastanawiali się nad </w:t>
      </w:r>
      <w:r w:rsidR="009A7831">
        <w:t>projekt</w:t>
      </w:r>
      <w:r>
        <w:t>em</w:t>
      </w:r>
      <w:r w:rsidR="009A7831">
        <w:t xml:space="preserve"> uchwały w sprawie </w:t>
      </w:r>
      <w:r w:rsidR="009A7831" w:rsidRPr="00862B74">
        <w:t>tryb</w:t>
      </w:r>
      <w:r w:rsidR="009A7831">
        <w:t>u</w:t>
      </w:r>
      <w:r w:rsidR="009A7831" w:rsidRPr="00862B74">
        <w:t xml:space="preserve"> i szczegółow</w:t>
      </w:r>
      <w:r w:rsidR="009A7831">
        <w:t xml:space="preserve">ych </w:t>
      </w:r>
      <w:r w:rsidR="009A7831" w:rsidRPr="00862B74">
        <w:t>kryteri</w:t>
      </w:r>
      <w:r w:rsidR="009A7831">
        <w:t>ów</w:t>
      </w:r>
      <w:r w:rsidR="009A7831" w:rsidRPr="00862B74">
        <w:t xml:space="preserve"> oceny wniosków na realizację zadań w ramach inicjatywy lokalnej</w:t>
      </w:r>
      <w:r>
        <w:t xml:space="preserve">. Wstępny projekt </w:t>
      </w:r>
      <w:r w:rsidR="009A7831" w:rsidRPr="00E82099">
        <w:t>wypracowany przez 5-osobowy zespół GRDPP</w:t>
      </w:r>
      <w:r w:rsidR="009A7831" w:rsidRPr="00862B74">
        <w:t xml:space="preserve"> składający się z 2 przedstawicieli organizacji pozarządowych, 1- organu stanowiącego i 2 – organu wykonawczego</w:t>
      </w:r>
      <w:r>
        <w:t xml:space="preserve"> został</w:t>
      </w:r>
      <w:r w:rsidR="009A7831" w:rsidRPr="00E82099">
        <w:t xml:space="preserve"> </w:t>
      </w:r>
      <w:r>
        <w:t xml:space="preserve">skonsultowany z </w:t>
      </w:r>
      <w:r w:rsidR="009A7831" w:rsidRPr="00E82099">
        <w:t>radc</w:t>
      </w:r>
      <w:r>
        <w:t xml:space="preserve">ą </w:t>
      </w:r>
      <w:r w:rsidR="009A7831" w:rsidRPr="00E82099">
        <w:t>prawny</w:t>
      </w:r>
      <w:r>
        <w:t>m, który z</w:t>
      </w:r>
      <w:r w:rsidR="009A7831">
        <w:t>asugerował drobne zmiany</w:t>
      </w:r>
      <w:r>
        <w:t xml:space="preserve">. </w:t>
      </w:r>
      <w:r w:rsidR="009A7831">
        <w:t xml:space="preserve"> </w:t>
      </w:r>
      <w:r>
        <w:t>P</w:t>
      </w:r>
      <w:r w:rsidR="009A7831">
        <w:t xml:space="preserve">o </w:t>
      </w:r>
      <w:r>
        <w:t>w</w:t>
      </w:r>
      <w:r w:rsidR="009A7831">
        <w:t>prowadzeniu</w:t>
      </w:r>
      <w:r>
        <w:t xml:space="preserve"> poprawek</w:t>
      </w:r>
      <w:r w:rsidR="009A7831">
        <w:t xml:space="preserve"> przygotowan</w:t>
      </w:r>
      <w:r>
        <w:t>e</w:t>
      </w:r>
      <w:r w:rsidR="009A7831">
        <w:t xml:space="preserve"> dokumenty zostały prze</w:t>
      </w:r>
      <w:r w:rsidR="007E52C7">
        <w:t>kazane</w:t>
      </w:r>
      <w:r w:rsidR="009A7831">
        <w:t xml:space="preserve"> wszystkim członkom Rady do zapoznania się i zgłaszania ewentualnych uwag</w:t>
      </w:r>
      <w:r>
        <w:t xml:space="preserve">. W najbliższym czasie projekt dokumentu zostanie poddany konsultacjom społecznym. </w:t>
      </w:r>
      <w:r w:rsidR="009A7831">
        <w:t xml:space="preserve">  </w:t>
      </w:r>
    </w:p>
    <w:p w:rsidR="007E52C7" w:rsidRDefault="009A7831" w:rsidP="007E52C7">
      <w:pPr>
        <w:autoSpaceDE w:val="0"/>
        <w:autoSpaceDN w:val="0"/>
        <w:adjustRightInd w:val="0"/>
        <w:ind w:firstLine="708"/>
      </w:pPr>
      <w:r>
        <w:t xml:space="preserve">W sprawach różnych wysunięty został </w:t>
      </w:r>
      <w:r w:rsidRPr="00567711">
        <w:t xml:space="preserve">wniosek </w:t>
      </w:r>
      <w:r>
        <w:t>zorganizowani</w:t>
      </w:r>
      <w:r w:rsidR="007E52C7">
        <w:t>a</w:t>
      </w:r>
      <w:r>
        <w:t xml:space="preserve"> członkom organizacji pozarządowych szkolenia z zakresu rachunkowości i rozliczania</w:t>
      </w:r>
      <w:r w:rsidR="007E52C7">
        <w:t xml:space="preserve"> </w:t>
      </w:r>
      <w:r>
        <w:t xml:space="preserve">zgodnie z </w:t>
      </w:r>
      <w:r w:rsidR="007E52C7">
        <w:t>aktualnym stanem prawnym.</w:t>
      </w:r>
    </w:p>
    <w:p w:rsidR="009A7831" w:rsidRDefault="009A7831" w:rsidP="009A7831"/>
    <w:p w:rsidR="009A7831" w:rsidRPr="005C6D17" w:rsidRDefault="009A7831" w:rsidP="009A7831"/>
    <w:p w:rsidR="00A17F71" w:rsidRDefault="00A17F71">
      <w:bookmarkStart w:id="0" w:name="_GoBack"/>
      <w:bookmarkEnd w:id="0"/>
    </w:p>
    <w:sectPr w:rsidR="00A17F71" w:rsidSect="0008683B">
      <w:pgSz w:w="11906" w:h="16838"/>
      <w:pgMar w:top="1417" w:right="991" w:bottom="141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C016C"/>
    <w:multiLevelType w:val="hybridMultilevel"/>
    <w:tmpl w:val="3DD2E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A6B3E"/>
    <w:multiLevelType w:val="hybridMultilevel"/>
    <w:tmpl w:val="CB10D72A"/>
    <w:lvl w:ilvl="0" w:tplc="B29A5E2C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831"/>
    <w:rsid w:val="002C59E0"/>
    <w:rsid w:val="005005FA"/>
    <w:rsid w:val="007E52C7"/>
    <w:rsid w:val="009A7831"/>
    <w:rsid w:val="00A1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9AACDB-7124-4063-8B86-1877DC78E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A78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autoRedefine/>
    <w:rsid w:val="009A7831"/>
    <w:pPr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A78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430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</dc:creator>
  <cp:keywords/>
  <dc:description/>
  <cp:lastModifiedBy>Małgorzata</cp:lastModifiedBy>
  <cp:revision>1</cp:revision>
  <dcterms:created xsi:type="dcterms:W3CDTF">2017-12-29T13:53:00Z</dcterms:created>
  <dcterms:modified xsi:type="dcterms:W3CDTF">2017-12-29T14:26:00Z</dcterms:modified>
</cp:coreProperties>
</file>