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45F7E" w14:textId="00520BE4" w:rsidR="00A95D65" w:rsidRDefault="00A95D65" w:rsidP="00A95D65">
      <w:pP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Otwarty konkurs ofert – wspieranie i upowszechnianie kultury fizycznej i sportu</w:t>
      </w:r>
    </w:p>
    <w:p w14:paraId="77800C4D" w14:textId="638FDE21" w:rsidR="00A95D65" w:rsidRDefault="00A95D65" w:rsidP="00A95D65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Burmistrz Czarnej Białostockiej ogłasza otwarty konkurs ofert na realizację zadań publicznych z zakresu wspierania i upowszechniania kultury fizycznej i sportu w Gminie Czarna Białostocka w 2025 r.</w:t>
      </w:r>
    </w:p>
    <w:p w14:paraId="1F1B6494" w14:textId="77777777" w:rsidR="00A95D65" w:rsidRDefault="00A95D65" w:rsidP="00A95D65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8BEF7B0" w14:textId="1A5701E3" w:rsidR="00A95D65" w:rsidRDefault="00A95D65" w:rsidP="00A95D65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Przedmiotem zlecenia jest wspieranie i upowszechnianie kultury fizycznej i sportu w Gminie Czarna Białostocka w roku 2025.</w:t>
      </w:r>
    </w:p>
    <w:p w14:paraId="144BE89F" w14:textId="48422131" w:rsidR="00A95D65" w:rsidRDefault="00A95D65" w:rsidP="00A95D65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Wsparciem zostaną objęte zadania:</w:t>
      </w:r>
    </w:p>
    <w:p w14:paraId="1CE4E872" w14:textId="67DD2215" w:rsidR="00A95D65" w:rsidRDefault="00A95D65" w:rsidP="00A95D6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Wspieranie i upowszechnianie kultury fizycznej i sportu poprzez organizację imprez </w:t>
      </w:r>
      <w:proofErr w:type="spellStart"/>
      <w:r>
        <w:rPr>
          <w:rFonts w:ascii="Times New Roman" w:hAnsi="Times New Roman" w:cs="Times New Roman"/>
          <w:sz w:val="22"/>
          <w:szCs w:val="22"/>
        </w:rPr>
        <w:t>rekreacyjno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– sportowych, organizowanie zajęć cyklicznych i współzawodnictwa sportowego, uczestnictwo w zawodach i rozgrywkach w dyscyplinie tenis stołowy.</w:t>
      </w:r>
    </w:p>
    <w:p w14:paraId="7F3CA2D6" w14:textId="569DAF34" w:rsidR="00A95D65" w:rsidRDefault="00A95D65" w:rsidP="00A95D6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Wspieranie i upowszechnianie kultury fizycznej i sportu poprzez organizację imprez </w:t>
      </w:r>
      <w:proofErr w:type="spellStart"/>
      <w:r>
        <w:rPr>
          <w:rFonts w:ascii="Times New Roman" w:hAnsi="Times New Roman" w:cs="Times New Roman"/>
          <w:sz w:val="22"/>
          <w:szCs w:val="22"/>
        </w:rPr>
        <w:t>rekreacyjno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– sportowych, organizowanie zajęć cyklicznych i współzawodnictwa sportowego, uczestnictwo w zawodach i rozgrywkach w dyscyplinie szachy.</w:t>
      </w:r>
    </w:p>
    <w:p w14:paraId="05137861" w14:textId="77777777" w:rsidR="00A95D65" w:rsidRDefault="00A95D65" w:rsidP="00A95D65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2885E976" w14:textId="5A843DA5" w:rsidR="00A95D65" w:rsidRDefault="00A95D65" w:rsidP="00A95D65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 realizację zadań przeznacza się środki publiczne w wysokości:</w:t>
      </w:r>
    </w:p>
    <w:p w14:paraId="410A3BA1" w14:textId="48320709" w:rsidR="00A95D65" w:rsidRDefault="00A95D65" w:rsidP="00A95D6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Zadanie 1 – </w:t>
      </w:r>
      <w:r w:rsidRPr="00A932B0">
        <w:rPr>
          <w:rFonts w:ascii="Times New Roman" w:hAnsi="Times New Roman" w:cs="Times New Roman"/>
          <w:b/>
          <w:bCs/>
          <w:sz w:val="22"/>
          <w:szCs w:val="22"/>
        </w:rPr>
        <w:t>10 000,00 zł</w:t>
      </w:r>
    </w:p>
    <w:p w14:paraId="64C1ECDF" w14:textId="7FAB291C" w:rsidR="00A95D65" w:rsidRPr="00A932B0" w:rsidRDefault="00A95D65" w:rsidP="00A95D6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Zadanie 2 – </w:t>
      </w:r>
      <w:r w:rsidRPr="00A932B0">
        <w:rPr>
          <w:rFonts w:ascii="Times New Roman" w:hAnsi="Times New Roman" w:cs="Times New Roman"/>
          <w:b/>
          <w:bCs/>
          <w:sz w:val="22"/>
          <w:szCs w:val="22"/>
        </w:rPr>
        <w:t>10 000,00 zł</w:t>
      </w:r>
    </w:p>
    <w:p w14:paraId="2DDC21BB" w14:textId="20BCB386" w:rsidR="00A95D65" w:rsidRDefault="00A95D65" w:rsidP="00A95D65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 dotację mogą się ubiegać organizacje pozarządowe i podmioty</w:t>
      </w:r>
      <w:r w:rsidR="00A932B0">
        <w:rPr>
          <w:rFonts w:ascii="Times New Roman" w:hAnsi="Times New Roman" w:cs="Times New Roman"/>
          <w:sz w:val="22"/>
          <w:szCs w:val="22"/>
        </w:rPr>
        <w:t xml:space="preserve"> wymienione w art. 3 ust. 3 ustawy z dn. 24 kwietnia 2003 r. o działalności pożytku publicznego i o wolontariacie (Dz. U. z 2024 r. poz. 1491 z </w:t>
      </w:r>
      <w:proofErr w:type="spellStart"/>
      <w:r w:rsidR="00A932B0">
        <w:rPr>
          <w:rFonts w:ascii="Times New Roman" w:hAnsi="Times New Roman" w:cs="Times New Roman"/>
          <w:sz w:val="22"/>
          <w:szCs w:val="22"/>
        </w:rPr>
        <w:t>późn</w:t>
      </w:r>
      <w:proofErr w:type="spellEnd"/>
      <w:r w:rsidR="00A932B0">
        <w:rPr>
          <w:rFonts w:ascii="Times New Roman" w:hAnsi="Times New Roman" w:cs="Times New Roman"/>
          <w:sz w:val="22"/>
          <w:szCs w:val="22"/>
        </w:rPr>
        <w:t>. zm.) prowadzące działalność statutową w obszarze objętym konkursem.</w:t>
      </w:r>
    </w:p>
    <w:p w14:paraId="657C5D62" w14:textId="66EDA075" w:rsidR="00A932B0" w:rsidRDefault="00A932B0" w:rsidP="00A95D65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Oferty powinny być składane osobiście w kancelarii Urzędu Miejskiego w Czarnej Białostockiej lub przesłane pocztą na adres: </w:t>
      </w:r>
      <w:r w:rsidRPr="00A932B0">
        <w:rPr>
          <w:rFonts w:ascii="Times New Roman" w:hAnsi="Times New Roman" w:cs="Times New Roman"/>
          <w:b/>
          <w:bCs/>
          <w:sz w:val="22"/>
          <w:szCs w:val="22"/>
        </w:rPr>
        <w:t>Urząd Miejski w Czarnej Białostockiej, ul. Torowa 14A, 16-020 Czarna Białostocka</w:t>
      </w:r>
      <w:r>
        <w:rPr>
          <w:rFonts w:ascii="Times New Roman" w:hAnsi="Times New Roman" w:cs="Times New Roman"/>
          <w:b/>
          <w:bCs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 xml:space="preserve"> do dnia </w:t>
      </w:r>
      <w:r w:rsidRPr="00A932B0">
        <w:rPr>
          <w:rFonts w:ascii="Times New Roman" w:hAnsi="Times New Roman" w:cs="Times New Roman"/>
          <w:b/>
          <w:bCs/>
          <w:sz w:val="22"/>
          <w:szCs w:val="22"/>
        </w:rPr>
        <w:t>20 października 2025 r. do godz. 15:30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17B877C3" w14:textId="45CD0659" w:rsidR="00A932B0" w:rsidRDefault="00A932B0" w:rsidP="00A95D65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 zachowaniu terminu decyduje data wpływu oferty do kancelarii Urzędu Miejskiego w czarnej Białostockiej.</w:t>
      </w:r>
    </w:p>
    <w:p w14:paraId="7B161B8D" w14:textId="68717941" w:rsidR="00A932B0" w:rsidRPr="00A932B0" w:rsidRDefault="00A932B0" w:rsidP="00A95D65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Do dnia 20 października 2025 r. trwa nabór kandydatów środowiska pozarządowego do komisji konkursowej rozpatrującej oferty złożone w konkursie. Zgłoszenia należy dokonać korzystając z formularza zgłoszenia kandydata środowiska pozarządowego (zał. Nr 5 do Zarządzenia 185/25 Burmistrza </w:t>
      </w:r>
      <w:proofErr w:type="spellStart"/>
      <w:r>
        <w:rPr>
          <w:rFonts w:ascii="Times New Roman" w:hAnsi="Times New Roman" w:cs="Times New Roman"/>
          <w:sz w:val="22"/>
          <w:szCs w:val="22"/>
        </w:rPr>
        <w:t>Czarnaj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Białostockiej z dnia 29 września 2025 r.).</w:t>
      </w:r>
    </w:p>
    <w:sectPr w:rsidR="00A932B0" w:rsidRPr="00A932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248BF"/>
    <w:multiLevelType w:val="hybridMultilevel"/>
    <w:tmpl w:val="F99A2D7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2D96616"/>
    <w:multiLevelType w:val="hybridMultilevel"/>
    <w:tmpl w:val="7E3E80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658408">
    <w:abstractNumId w:val="1"/>
  </w:num>
  <w:num w:numId="2" w16cid:durableId="1424765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D65"/>
    <w:rsid w:val="00711649"/>
    <w:rsid w:val="009C3F39"/>
    <w:rsid w:val="00A932B0"/>
    <w:rsid w:val="00A95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681FF"/>
  <w15:chartTrackingRefBased/>
  <w15:docId w15:val="{6F621B1B-136A-4589-A64E-0592B49DA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95D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5D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5D6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5D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5D6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5D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5D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5D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5D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5D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5D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5D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5D6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5D6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5D6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5D6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5D6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5D6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5D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5D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5D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5D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5D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5D6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5D6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5D6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5D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5D6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5D6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285</Words>
  <Characters>1713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Urszula Kasperuk</dc:creator>
  <cp:keywords/>
  <dc:description/>
  <cp:lastModifiedBy>Magdalena Urszula Kasperuk</cp:lastModifiedBy>
  <cp:revision>2</cp:revision>
  <cp:lastPrinted>2025-10-02T06:11:00Z</cp:lastPrinted>
  <dcterms:created xsi:type="dcterms:W3CDTF">2025-10-02T05:35:00Z</dcterms:created>
  <dcterms:modified xsi:type="dcterms:W3CDTF">2025-10-02T06:11:00Z</dcterms:modified>
</cp:coreProperties>
</file>